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FD" w:rsidRDefault="00B861FD" w:rsidP="00496306">
      <w:pPr>
        <w:pStyle w:val="ListParagraph"/>
        <w:numPr>
          <w:ilvl w:val="0"/>
          <w:numId w:val="1"/>
        </w:numPr>
      </w:pPr>
      <w:r>
        <w:t xml:space="preserve">Friends of the Global Fight Issue Brief: </w:t>
      </w:r>
      <w:r w:rsidRPr="00496306">
        <w:rPr>
          <w:i/>
        </w:rPr>
        <w:t xml:space="preserve">The Case for U.S. Investment in the Global Fund and Global Health. </w:t>
      </w:r>
      <w:r>
        <w:t xml:space="preserve">February 2017 </w:t>
      </w:r>
    </w:p>
    <w:p w:rsidR="00B861FD" w:rsidRDefault="00C143A8" w:rsidP="00496306">
      <w:pPr>
        <w:pStyle w:val="ListParagraph"/>
      </w:pPr>
      <w:hyperlink r:id="rId5" w:history="1">
        <w:r w:rsidR="00B861FD" w:rsidRPr="00DC0FF1">
          <w:rPr>
            <w:rStyle w:val="Hyperlink"/>
          </w:rPr>
          <w:t>http://www.theglobalfight.org/wp-content/uploads/2017/03/global_fight_brief_3-28-17.pdf</w:t>
        </w:r>
      </w:hyperlink>
      <w:r w:rsidR="00B861FD">
        <w:t xml:space="preserve"> </w:t>
      </w:r>
    </w:p>
    <w:p w:rsidR="00496306" w:rsidRDefault="00496306" w:rsidP="00496306">
      <w:pPr>
        <w:pStyle w:val="ListParagraph"/>
        <w:numPr>
          <w:ilvl w:val="0"/>
          <w:numId w:val="1"/>
        </w:numPr>
      </w:pPr>
      <w:r>
        <w:t xml:space="preserve">amfAR and AVAC Infographic: FY2017 U.S. Global AIDS Budget – Human Impact </w:t>
      </w:r>
    </w:p>
    <w:p w:rsidR="00496306" w:rsidRDefault="00C143A8" w:rsidP="00496306">
      <w:pPr>
        <w:pStyle w:val="ListParagraph"/>
      </w:pPr>
      <w:hyperlink r:id="rId6" w:history="1">
        <w:r w:rsidR="00496306" w:rsidRPr="00DC0FF1">
          <w:rPr>
            <w:rStyle w:val="Hyperlink"/>
          </w:rPr>
          <w:t>http://www.amfar.org/global-aids-budget-impact/</w:t>
        </w:r>
      </w:hyperlink>
      <w:r w:rsidR="00496306">
        <w:t xml:space="preserve"> </w:t>
      </w:r>
    </w:p>
    <w:p w:rsidR="00496306" w:rsidRDefault="00496306" w:rsidP="00496306">
      <w:pPr>
        <w:pStyle w:val="ListParagraph"/>
        <w:numPr>
          <w:ilvl w:val="0"/>
          <w:numId w:val="1"/>
        </w:numPr>
      </w:pPr>
      <w:proofErr w:type="spellStart"/>
      <w:r>
        <w:t>Devex</w:t>
      </w:r>
      <w:proofErr w:type="spellEnd"/>
      <w:r>
        <w:t>: Anti-'global gag rule' campaign seeks private sector,</w:t>
      </w:r>
    </w:p>
    <w:p w:rsidR="00496306" w:rsidRDefault="00496306" w:rsidP="00496306">
      <w:pPr>
        <w:pStyle w:val="ListParagraph"/>
      </w:pPr>
      <w:r>
        <w:t xml:space="preserve">philanthropic support </w:t>
      </w:r>
      <w:r>
        <w:br/>
      </w:r>
      <w:hyperlink r:id="rId7" w:history="1">
        <w:r w:rsidRPr="00DC0FF1">
          <w:rPr>
            <w:rStyle w:val="Hyperlink"/>
          </w:rPr>
          <w:t>https://www.devex.com/news/anti-global-gag-rule-campaign-seeks-private-sector-philanthropic-support-90022</w:t>
        </w:r>
      </w:hyperlink>
      <w:r>
        <w:t xml:space="preserve"> </w:t>
      </w:r>
    </w:p>
    <w:p w:rsidR="00496306" w:rsidRDefault="00496306" w:rsidP="00496306">
      <w:pPr>
        <w:pStyle w:val="ListParagraph"/>
        <w:numPr>
          <w:ilvl w:val="0"/>
          <w:numId w:val="1"/>
        </w:numPr>
      </w:pPr>
      <w:r>
        <w:t>Council of Foundations statement on White House Tax Cut Statement</w:t>
      </w:r>
    </w:p>
    <w:p w:rsidR="00C32497" w:rsidRDefault="00C143A8" w:rsidP="00C32497">
      <w:pPr>
        <w:pStyle w:val="ListParagraph"/>
      </w:pPr>
      <w:hyperlink r:id="rId8" w:history="1">
        <w:r w:rsidR="00496306" w:rsidRPr="00DC0FF1">
          <w:rPr>
            <w:rStyle w:val="Hyperlink"/>
          </w:rPr>
          <w:t>http://www.cof.org/news/council-foundations-statement-regarding-white-house-tax-cut-statement</w:t>
        </w:r>
      </w:hyperlink>
      <w:r w:rsidR="00496306">
        <w:t xml:space="preserve"> </w:t>
      </w:r>
    </w:p>
    <w:p w:rsidR="00C32497" w:rsidRDefault="00C32497" w:rsidP="00C32497">
      <w:pPr>
        <w:pStyle w:val="ListParagraph"/>
        <w:numPr>
          <w:ilvl w:val="0"/>
          <w:numId w:val="1"/>
        </w:numPr>
      </w:pPr>
      <w:proofErr w:type="spellStart"/>
      <w:r>
        <w:t>Guttmacher</w:t>
      </w:r>
      <w:proofErr w:type="spellEnd"/>
      <w:r>
        <w:t xml:space="preserve"> Institute: Reproductive Health in Crisis – a resource for analysis on U.S. policy and funding on sexual and reproductive health and rights. </w:t>
      </w:r>
      <w:hyperlink r:id="rId9" w:history="1">
        <w:r w:rsidRPr="00DC0FF1">
          <w:rPr>
            <w:rStyle w:val="Hyperlink"/>
          </w:rPr>
          <w:t>https://www.guttmacher.org/tags/reproductive-health-crisis</w:t>
        </w:r>
      </w:hyperlink>
      <w:r>
        <w:t xml:space="preserve"> </w:t>
      </w:r>
    </w:p>
    <w:p w:rsidR="00C32497" w:rsidRDefault="00C32497" w:rsidP="00C32497">
      <w:pPr>
        <w:pStyle w:val="ListParagraph"/>
        <w:numPr>
          <w:ilvl w:val="0"/>
          <w:numId w:val="1"/>
        </w:numPr>
      </w:pPr>
      <w:r>
        <w:t xml:space="preserve">PAI Explainer on the Global Gag Rule </w:t>
      </w:r>
      <w:hyperlink r:id="rId10" w:history="1">
        <w:r w:rsidRPr="00DC0FF1">
          <w:rPr>
            <w:rStyle w:val="Hyperlink"/>
          </w:rPr>
          <w:t>https://pai.org/gag-rule/</w:t>
        </w:r>
      </w:hyperlink>
      <w:r>
        <w:t xml:space="preserve"> </w:t>
      </w:r>
    </w:p>
    <w:p w:rsidR="00C143A8" w:rsidRPr="00C143A8" w:rsidRDefault="00C143A8" w:rsidP="00C143A8">
      <w:pPr>
        <w:pStyle w:val="ListParagraph"/>
        <w:numPr>
          <w:ilvl w:val="0"/>
          <w:numId w:val="1"/>
        </w:numPr>
        <w:spacing w:after="0" w:line="360" w:lineRule="atLeast"/>
        <w:outlineLvl w:val="3"/>
        <w:rPr>
          <w:rFonts w:ascii="Segoe UI" w:eastAsia="Times New Roman" w:hAnsi="Segoe UI" w:cs="Segoe UI"/>
          <w:color w:val="000000"/>
          <w:sz w:val="21"/>
          <w:szCs w:val="21"/>
        </w:rPr>
      </w:pPr>
      <w:hyperlink r:id="rId11" w:history="1">
        <w:r w:rsidRPr="00C143A8">
          <w:rPr>
            <w:rStyle w:val="Hyperlink"/>
            <w:rFonts w:ascii="Segoe UI" w:eastAsia="Times New Roman" w:hAnsi="Segoe UI" w:cs="Segoe UI"/>
            <w:sz w:val="21"/>
            <w:szCs w:val="21"/>
          </w:rPr>
          <w:t>Rewriting the narrative of the epidemiology of HIV in sub-Saharan Africa</w:t>
        </w:r>
      </w:hyperlink>
      <w:r w:rsidRPr="00C143A8">
        <w:rPr>
          <w:rFonts w:ascii="Segoe UI" w:eastAsia="Times New Roman" w:hAnsi="Segoe UI" w:cs="Segoe UI"/>
          <w:color w:val="000000"/>
          <w:sz w:val="21"/>
          <w:szCs w:val="21"/>
        </w:rPr>
        <w:t xml:space="preserve">: SAHARA-J: Journal of Social Aspects of HIV/AIDS: Vol 9, No 3. (2017).  </w:t>
      </w:r>
      <w:proofErr w:type="spellStart"/>
      <w:r w:rsidRPr="00C143A8">
        <w:rPr>
          <w:rFonts w:ascii="Segoe UI" w:eastAsia="Times New Roman" w:hAnsi="Segoe UI" w:cs="Segoe UI"/>
          <w:color w:val="000000"/>
          <w:sz w:val="21"/>
          <w:szCs w:val="21"/>
        </w:rPr>
        <w:t>Baral</w:t>
      </w:r>
      <w:proofErr w:type="spellEnd"/>
      <w:r w:rsidRPr="00C143A8">
        <w:rPr>
          <w:rFonts w:ascii="Segoe UI" w:eastAsia="Times New Roman" w:hAnsi="Segoe UI" w:cs="Segoe UI"/>
          <w:color w:val="000000"/>
          <w:sz w:val="21"/>
          <w:szCs w:val="21"/>
        </w:rPr>
        <w:t xml:space="preserve"> and </w:t>
      </w:r>
      <w:proofErr w:type="spellStart"/>
      <w:r w:rsidRPr="00C143A8">
        <w:rPr>
          <w:rFonts w:ascii="Segoe UI" w:eastAsia="Times New Roman" w:hAnsi="Segoe UI" w:cs="Segoe UI"/>
          <w:color w:val="000000"/>
          <w:sz w:val="21"/>
          <w:szCs w:val="21"/>
        </w:rPr>
        <w:t>Phaswana-Mafuya</w:t>
      </w:r>
      <w:proofErr w:type="spellEnd"/>
      <w:r w:rsidRPr="00C143A8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</w:p>
    <w:p w:rsidR="00234B38" w:rsidRDefault="00234B38" w:rsidP="006C6D9F">
      <w:pPr>
        <w:pStyle w:val="ListParagraph"/>
      </w:pPr>
    </w:p>
    <w:p w:rsidR="00234B38" w:rsidRDefault="00234B38" w:rsidP="006C6D9F">
      <w:pPr>
        <w:pStyle w:val="ListParagraph"/>
      </w:pPr>
    </w:p>
    <w:p w:rsidR="00234B38" w:rsidRDefault="00234B38" w:rsidP="006C6D9F">
      <w:pPr>
        <w:pStyle w:val="ListParagraph"/>
      </w:pPr>
    </w:p>
    <w:p w:rsidR="00234B38" w:rsidRDefault="00234B38" w:rsidP="00C032D7">
      <w:bookmarkStart w:id="0" w:name="_GoBack"/>
      <w:bookmarkEnd w:id="0"/>
      <w:r>
        <w:t xml:space="preserve"> </w:t>
      </w:r>
    </w:p>
    <w:p w:rsidR="00C032D7" w:rsidRDefault="00C032D7" w:rsidP="00234B38"/>
    <w:sectPr w:rsidR="00C0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9177F"/>
    <w:multiLevelType w:val="hybridMultilevel"/>
    <w:tmpl w:val="C292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A1EA6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FD"/>
    <w:rsid w:val="001C436A"/>
    <w:rsid w:val="001F51EC"/>
    <w:rsid w:val="00234B38"/>
    <w:rsid w:val="00496306"/>
    <w:rsid w:val="006C6D9F"/>
    <w:rsid w:val="008143DB"/>
    <w:rsid w:val="008A47CB"/>
    <w:rsid w:val="00B263C2"/>
    <w:rsid w:val="00B861FD"/>
    <w:rsid w:val="00BE5FAD"/>
    <w:rsid w:val="00C032D7"/>
    <w:rsid w:val="00C143A8"/>
    <w:rsid w:val="00C32497"/>
    <w:rsid w:val="00D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D4CCE-E7C7-4731-AEE4-8E41DBB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3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1F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861F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63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32D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032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C032D7"/>
  </w:style>
  <w:style w:type="character" w:styleId="Emphasis">
    <w:name w:val="Emphasis"/>
    <w:basedOn w:val="DefaultParagraphFont"/>
    <w:uiPriority w:val="20"/>
    <w:qFormat/>
    <w:rsid w:val="00BE5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.org/news/council-foundations-statement-regarding-white-house-tax-cut-state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vex.com/news/anti-global-gag-rule-campaign-seeks-private-sector-philanthropic-support-90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far.org/global-aids-budget-impact/" TargetMode="External"/><Relationship Id="rId11" Type="http://schemas.openxmlformats.org/officeDocument/2006/relationships/hyperlink" Target="http://www.tandfonline.com/doi/full/10.1080/17290376.2012.743787?src=recsys" TargetMode="External"/><Relationship Id="rId5" Type="http://schemas.openxmlformats.org/officeDocument/2006/relationships/hyperlink" Target="http://www.theglobalfight.org/wp-content/uploads/2017/03/global_fight_brief_3-28-17.pdf" TargetMode="External"/><Relationship Id="rId10" Type="http://schemas.openxmlformats.org/officeDocument/2006/relationships/hyperlink" Target="https://pai.org/gag-ru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ttmacher.org/tags/reproductive-health-cr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Hamilton</dc:creator>
  <cp:keywords/>
  <dc:description/>
  <cp:lastModifiedBy>Sarah Hamilton</cp:lastModifiedBy>
  <cp:revision>2</cp:revision>
  <dcterms:created xsi:type="dcterms:W3CDTF">2017-05-04T15:53:00Z</dcterms:created>
  <dcterms:modified xsi:type="dcterms:W3CDTF">2017-05-04T15:53:00Z</dcterms:modified>
</cp:coreProperties>
</file>